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3FA1" w14:textId="77777777" w:rsidR="00547703" w:rsidRDefault="005D21FC" w:rsidP="005D21FC">
      <w:pPr>
        <w:jc w:val="center"/>
      </w:pPr>
      <w:r>
        <w:rPr>
          <w:noProof/>
        </w:rPr>
        <w:drawing>
          <wp:inline distT="0" distB="0" distL="0" distR="0" wp14:anchorId="4B1CC727" wp14:editId="2A10F42B">
            <wp:extent cx="2695575" cy="2134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TS_logoFINAL-Print-01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5179" cy="2134018"/>
                    </a:xfrm>
                    <a:prstGeom prst="rect">
                      <a:avLst/>
                    </a:prstGeom>
                  </pic:spPr>
                </pic:pic>
              </a:graphicData>
            </a:graphic>
          </wp:inline>
        </w:drawing>
      </w:r>
    </w:p>
    <w:p w14:paraId="5E17DF0D" w14:textId="64981446" w:rsidR="00923214" w:rsidRDefault="00E243C5" w:rsidP="005D21FC">
      <w:pPr>
        <w:jc w:val="center"/>
        <w:rPr>
          <w:rFonts w:ascii="Arial" w:hAnsi="Arial" w:cs="Arial"/>
          <w:b/>
          <w:sz w:val="28"/>
          <w:szCs w:val="28"/>
        </w:rPr>
      </w:pPr>
      <w:r>
        <w:rPr>
          <w:rFonts w:ascii="Arial" w:hAnsi="Arial" w:cs="Arial"/>
          <w:b/>
          <w:sz w:val="28"/>
          <w:szCs w:val="28"/>
        </w:rPr>
        <w:t xml:space="preserve">Athletic Trainer </w:t>
      </w:r>
      <w:r w:rsidR="00343B8D">
        <w:rPr>
          <w:rFonts w:ascii="Arial" w:hAnsi="Arial" w:cs="Arial"/>
          <w:b/>
          <w:sz w:val="28"/>
          <w:szCs w:val="28"/>
        </w:rPr>
        <w:t xml:space="preserve">Settings &amp; </w:t>
      </w:r>
      <w:r w:rsidR="00A44175">
        <w:rPr>
          <w:rFonts w:ascii="Arial" w:hAnsi="Arial" w:cs="Arial"/>
          <w:b/>
          <w:sz w:val="28"/>
          <w:szCs w:val="28"/>
        </w:rPr>
        <w:t>Licensure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405"/>
      </w:tblGrid>
      <w:tr w:rsidR="00E243C5" w:rsidRPr="00467B84" w14:paraId="58D025C4" w14:textId="77777777" w:rsidTr="00C16940">
        <w:tc>
          <w:tcPr>
            <w:tcW w:w="5508" w:type="dxa"/>
          </w:tcPr>
          <w:p w14:paraId="25D35BCF" w14:textId="0460F038" w:rsidR="00E243C5" w:rsidRDefault="00C77FFC" w:rsidP="000D092F">
            <w:pPr>
              <w:pStyle w:val="ListParagraph"/>
              <w:numPr>
                <w:ilvl w:val="0"/>
                <w:numId w:val="1"/>
              </w:numPr>
              <w:rPr>
                <w:rFonts w:ascii="Arial" w:hAnsi="Arial" w:cs="Arial"/>
              </w:rPr>
            </w:pPr>
            <w:r w:rsidRPr="00830E0D">
              <w:rPr>
                <w:rFonts w:ascii="Arial" w:hAnsi="Arial" w:cs="Arial"/>
              </w:rPr>
              <w:t>Over 1,100 licensed a</w:t>
            </w:r>
            <w:r w:rsidR="00E243C5" w:rsidRPr="00830E0D">
              <w:rPr>
                <w:rFonts w:ascii="Arial" w:hAnsi="Arial" w:cs="Arial"/>
              </w:rPr>
              <w:t>thletic trainers work</w:t>
            </w:r>
            <w:r w:rsidRPr="00830E0D">
              <w:rPr>
                <w:rFonts w:ascii="Arial" w:hAnsi="Arial" w:cs="Arial"/>
              </w:rPr>
              <w:t xml:space="preserve"> in the state of Iowa</w:t>
            </w:r>
            <w:r w:rsidR="00E243C5" w:rsidRPr="00830E0D">
              <w:rPr>
                <w:rFonts w:ascii="Arial" w:hAnsi="Arial" w:cs="Arial"/>
              </w:rPr>
              <w:t xml:space="preserve"> </w:t>
            </w:r>
            <w:r w:rsidR="004A6B2C" w:rsidRPr="00830E0D">
              <w:rPr>
                <w:rFonts w:ascii="Arial" w:hAnsi="Arial" w:cs="Arial"/>
              </w:rPr>
              <w:t xml:space="preserve">under the direction of a physician or physician assistant </w:t>
            </w:r>
            <w:r w:rsidR="00E243C5" w:rsidRPr="00830E0D">
              <w:rPr>
                <w:rFonts w:ascii="Arial" w:hAnsi="Arial" w:cs="Arial"/>
              </w:rPr>
              <w:t xml:space="preserve">in a variety of settings to help prevent, evaluate, </w:t>
            </w:r>
            <w:r w:rsidR="007F5E76" w:rsidRPr="00830E0D">
              <w:rPr>
                <w:rFonts w:ascii="Arial" w:hAnsi="Arial" w:cs="Arial"/>
              </w:rPr>
              <w:t xml:space="preserve">and </w:t>
            </w:r>
            <w:r w:rsidR="00E243C5" w:rsidRPr="00830E0D">
              <w:rPr>
                <w:rFonts w:ascii="Arial" w:hAnsi="Arial" w:cs="Arial"/>
              </w:rPr>
              <w:t>rehabilitate patients</w:t>
            </w:r>
            <w:r w:rsidR="00830E0D">
              <w:rPr>
                <w:rFonts w:ascii="Arial" w:hAnsi="Arial" w:cs="Arial"/>
              </w:rPr>
              <w:t>.</w:t>
            </w:r>
          </w:p>
          <w:p w14:paraId="252A2DDA" w14:textId="77777777" w:rsidR="00830E0D" w:rsidRPr="00830E0D" w:rsidRDefault="00830E0D" w:rsidP="00830E0D">
            <w:pPr>
              <w:pStyle w:val="ListParagraph"/>
              <w:rPr>
                <w:rFonts w:ascii="Arial" w:hAnsi="Arial" w:cs="Arial"/>
              </w:rPr>
            </w:pPr>
          </w:p>
          <w:p w14:paraId="720DF9B4" w14:textId="77777777" w:rsidR="00617A10" w:rsidRDefault="001774FC" w:rsidP="00C16940">
            <w:pPr>
              <w:pStyle w:val="ListParagraph"/>
              <w:numPr>
                <w:ilvl w:val="0"/>
                <w:numId w:val="1"/>
              </w:numPr>
              <w:rPr>
                <w:rFonts w:ascii="Arial" w:hAnsi="Arial" w:cs="Arial"/>
              </w:rPr>
            </w:pPr>
            <w:r>
              <w:rPr>
                <w:rFonts w:ascii="Arial" w:hAnsi="Arial" w:cs="Arial"/>
              </w:rPr>
              <w:t>Iowa’s licensure serves as a check for parents</w:t>
            </w:r>
            <w:r w:rsidR="00711D70">
              <w:rPr>
                <w:rFonts w:ascii="Arial" w:hAnsi="Arial" w:cs="Arial"/>
              </w:rPr>
              <w:t xml:space="preserve"> and patients to know that a qualified individual is providing care.</w:t>
            </w:r>
            <w:r w:rsidR="00830E0D">
              <w:rPr>
                <w:rFonts w:ascii="Arial" w:hAnsi="Arial" w:cs="Arial"/>
              </w:rPr>
              <w:t xml:space="preserve"> Without the license, employers, who likely don’t have a background in athletic training will have to make decisions on if an individual is qualified.</w:t>
            </w:r>
          </w:p>
          <w:p w14:paraId="1A5C0D29" w14:textId="77777777" w:rsidR="001952B7" w:rsidRPr="001952B7" w:rsidRDefault="001952B7" w:rsidP="001952B7">
            <w:pPr>
              <w:pStyle w:val="ListParagraph"/>
              <w:rPr>
                <w:rFonts w:ascii="Arial" w:hAnsi="Arial" w:cs="Arial"/>
              </w:rPr>
            </w:pPr>
          </w:p>
          <w:p w14:paraId="10BB0A96" w14:textId="77777777" w:rsidR="001952B7" w:rsidRDefault="001952B7" w:rsidP="001952B7">
            <w:pPr>
              <w:pStyle w:val="ListParagraph"/>
              <w:numPr>
                <w:ilvl w:val="0"/>
                <w:numId w:val="1"/>
              </w:numPr>
              <w:spacing w:after="200" w:line="276" w:lineRule="auto"/>
              <w:rPr>
                <w:rFonts w:ascii="Arial" w:hAnsi="Arial" w:cs="Arial"/>
              </w:rPr>
            </w:pPr>
            <w:r>
              <w:rPr>
                <w:rFonts w:ascii="Arial" w:hAnsi="Arial" w:cs="Arial"/>
              </w:rPr>
              <w:t xml:space="preserve">Having licensure keeps us on par with the 49 out of 50 states where licensure is required for athletic trainers. Removal of licensure within the state would be a deterrent for young professionals to stay in the state. </w:t>
            </w:r>
          </w:p>
          <w:p w14:paraId="6037C11B" w14:textId="77777777" w:rsidR="00923214" w:rsidRDefault="00923214" w:rsidP="00C16940">
            <w:pPr>
              <w:pStyle w:val="ListParagraph"/>
              <w:rPr>
                <w:rFonts w:ascii="Arial" w:hAnsi="Arial" w:cs="Arial"/>
              </w:rPr>
            </w:pPr>
          </w:p>
          <w:p w14:paraId="02F7DB51" w14:textId="77777777" w:rsidR="001952B7" w:rsidRPr="00467B84" w:rsidRDefault="001952B7" w:rsidP="00C16940">
            <w:pPr>
              <w:pStyle w:val="ListParagraph"/>
              <w:rPr>
                <w:rFonts w:ascii="Arial" w:hAnsi="Arial" w:cs="Arial"/>
              </w:rPr>
            </w:pPr>
          </w:p>
        </w:tc>
        <w:tc>
          <w:tcPr>
            <w:tcW w:w="5508" w:type="dxa"/>
          </w:tcPr>
          <w:p w14:paraId="6CF35B5C" w14:textId="77777777" w:rsidR="00617A10" w:rsidRDefault="00617A10" w:rsidP="00617A10">
            <w:pPr>
              <w:pStyle w:val="ListParagraph"/>
              <w:numPr>
                <w:ilvl w:val="0"/>
                <w:numId w:val="1"/>
              </w:numPr>
              <w:spacing w:after="200" w:line="276" w:lineRule="auto"/>
              <w:rPr>
                <w:rFonts w:ascii="Arial" w:hAnsi="Arial" w:cs="Arial"/>
              </w:rPr>
            </w:pPr>
            <w:r>
              <w:rPr>
                <w:rFonts w:ascii="Arial" w:hAnsi="Arial" w:cs="Arial"/>
              </w:rPr>
              <w:t>The Athletic Training Licensure Board consists of 3 athletic trainers, 3 physicians, and a public member.</w:t>
            </w:r>
          </w:p>
          <w:p w14:paraId="2B0FEFEA" w14:textId="77777777" w:rsidR="00617A10" w:rsidRDefault="00617A10" w:rsidP="00617A10">
            <w:pPr>
              <w:pStyle w:val="ListParagraph"/>
              <w:spacing w:after="200" w:line="276" w:lineRule="auto"/>
              <w:rPr>
                <w:rFonts w:ascii="Arial" w:hAnsi="Arial" w:cs="Arial"/>
              </w:rPr>
            </w:pPr>
          </w:p>
          <w:p w14:paraId="329A8FA5" w14:textId="4B70556A" w:rsidR="00E243C5" w:rsidRDefault="00E243C5" w:rsidP="00C16940">
            <w:pPr>
              <w:pStyle w:val="ListParagraph"/>
              <w:numPr>
                <w:ilvl w:val="0"/>
                <w:numId w:val="1"/>
              </w:numPr>
              <w:rPr>
                <w:rFonts w:ascii="Arial" w:hAnsi="Arial" w:cs="Arial"/>
              </w:rPr>
            </w:pPr>
            <w:r>
              <w:rPr>
                <w:rFonts w:ascii="Arial" w:hAnsi="Arial" w:cs="Arial"/>
              </w:rPr>
              <w:t xml:space="preserve">Athletic training licensure board meets 5 times a year and current licensing fees collect funds greater than normal operating costs of the board. </w:t>
            </w:r>
          </w:p>
          <w:p w14:paraId="2C3AB04E" w14:textId="77777777" w:rsidR="00C226E0" w:rsidRPr="00C226E0" w:rsidRDefault="00C226E0" w:rsidP="00C226E0">
            <w:pPr>
              <w:pStyle w:val="ListParagraph"/>
              <w:rPr>
                <w:rFonts w:ascii="Arial" w:hAnsi="Arial" w:cs="Arial"/>
              </w:rPr>
            </w:pPr>
          </w:p>
          <w:p w14:paraId="0FBFB43D" w14:textId="77777777" w:rsidR="001952B7" w:rsidRDefault="001952B7" w:rsidP="001952B7">
            <w:pPr>
              <w:pStyle w:val="ListParagraph"/>
              <w:numPr>
                <w:ilvl w:val="0"/>
                <w:numId w:val="1"/>
              </w:numPr>
              <w:spacing w:after="200" w:line="276" w:lineRule="auto"/>
              <w:rPr>
                <w:rFonts w:ascii="Arial" w:hAnsi="Arial" w:cs="Arial"/>
              </w:rPr>
            </w:pPr>
            <w:r>
              <w:rPr>
                <w:rFonts w:ascii="Arial" w:hAnsi="Arial" w:cs="Arial"/>
              </w:rPr>
              <w:t xml:space="preserve">While most athletic trainers work in traditional settings (e.g., high schools, colleges), there are emerging practice settings that are widening our practice sites. Industrial (e.g., John Deere), tactical (e.g., police officers), fine arts, hospitals/clinics, and many more sites are now employing athletic trainers. </w:t>
            </w:r>
          </w:p>
          <w:p w14:paraId="79A562E7" w14:textId="1A3D6181" w:rsidR="00884689" w:rsidRPr="00467B84" w:rsidRDefault="00884689" w:rsidP="00E243C5">
            <w:pPr>
              <w:pStyle w:val="ListParagraph"/>
              <w:rPr>
                <w:rFonts w:ascii="Arial" w:hAnsi="Arial" w:cs="Arial"/>
              </w:rPr>
            </w:pPr>
          </w:p>
        </w:tc>
      </w:tr>
    </w:tbl>
    <w:p w14:paraId="785230D9" w14:textId="6043A31D" w:rsidR="00923214" w:rsidRDefault="00923214" w:rsidP="005D21FC">
      <w:pPr>
        <w:jc w:val="center"/>
        <w:rPr>
          <w:rFonts w:ascii="Arial" w:hAnsi="Arial" w:cs="Arial"/>
          <w:b/>
          <w:sz w:val="28"/>
          <w:szCs w:val="28"/>
        </w:rPr>
      </w:pPr>
      <w:r>
        <w:rPr>
          <w:rFonts w:ascii="Arial" w:hAnsi="Arial" w:cs="Arial"/>
          <w:b/>
          <w:sz w:val="28"/>
          <w:szCs w:val="28"/>
        </w:rPr>
        <w:t>A</w:t>
      </w:r>
      <w:r w:rsidR="00E243C5">
        <w:rPr>
          <w:rFonts w:ascii="Arial" w:hAnsi="Arial" w:cs="Arial"/>
          <w:b/>
          <w:sz w:val="28"/>
          <w:szCs w:val="28"/>
        </w:rPr>
        <w:t xml:space="preserve">thletic </w:t>
      </w:r>
      <w:r>
        <w:rPr>
          <w:rFonts w:ascii="Arial" w:hAnsi="Arial" w:cs="Arial"/>
          <w:b/>
          <w:sz w:val="28"/>
          <w:szCs w:val="28"/>
        </w:rPr>
        <w:t>T</w:t>
      </w:r>
      <w:r w:rsidR="00E243C5">
        <w:rPr>
          <w:rFonts w:ascii="Arial" w:hAnsi="Arial" w:cs="Arial"/>
          <w:b/>
          <w:sz w:val="28"/>
          <w:szCs w:val="28"/>
        </w:rPr>
        <w:t>rainer</w:t>
      </w:r>
      <w:r>
        <w:rPr>
          <w:rFonts w:ascii="Arial" w:hAnsi="Arial" w:cs="Arial"/>
          <w:b/>
          <w:sz w:val="28"/>
          <w:szCs w:val="28"/>
        </w:rPr>
        <w:t xml:space="preserve">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2"/>
        <w:gridCol w:w="5388"/>
      </w:tblGrid>
      <w:tr w:rsidR="00923214" w:rsidRPr="00467B84" w14:paraId="0659DE25" w14:textId="77777777" w:rsidTr="00C16940">
        <w:tc>
          <w:tcPr>
            <w:tcW w:w="5508" w:type="dxa"/>
          </w:tcPr>
          <w:p w14:paraId="071F2543" w14:textId="7A0721C0" w:rsidR="00923214" w:rsidRDefault="001952B7" w:rsidP="00E6358C">
            <w:pPr>
              <w:pStyle w:val="ListParagraph"/>
              <w:numPr>
                <w:ilvl w:val="0"/>
                <w:numId w:val="1"/>
              </w:numPr>
              <w:rPr>
                <w:rFonts w:ascii="Arial" w:hAnsi="Arial" w:cs="Arial"/>
              </w:rPr>
            </w:pPr>
            <w:r>
              <w:rPr>
                <w:rFonts w:ascii="Arial" w:hAnsi="Arial" w:cs="Arial"/>
              </w:rPr>
              <w:t xml:space="preserve">There are currently </w:t>
            </w:r>
            <w:r w:rsidR="001C1752" w:rsidRPr="001C1752">
              <w:rPr>
                <w:rFonts w:ascii="Arial" w:hAnsi="Arial" w:cs="Arial"/>
                <w:b/>
                <w:bCs/>
                <w:color w:val="FF0000"/>
                <w:u w:val="single"/>
              </w:rPr>
              <w:t>6</w:t>
            </w:r>
            <w:r w:rsidR="00923214" w:rsidRPr="001C1752">
              <w:rPr>
                <w:rFonts w:ascii="Arial" w:hAnsi="Arial" w:cs="Arial"/>
                <w:color w:val="FF0000"/>
              </w:rPr>
              <w:t xml:space="preserve"> </w:t>
            </w:r>
            <w:r w:rsidR="00923214">
              <w:rPr>
                <w:rFonts w:ascii="Arial" w:hAnsi="Arial" w:cs="Arial"/>
              </w:rPr>
              <w:t>Professional or Entry-Level Programs in Iowa at Colleges/Universities</w:t>
            </w:r>
            <w:r w:rsidR="00F75295">
              <w:rPr>
                <w:rFonts w:ascii="Arial" w:hAnsi="Arial" w:cs="Arial"/>
              </w:rPr>
              <w:t xml:space="preserve"> and </w:t>
            </w:r>
            <w:r w:rsidR="00F75295" w:rsidRPr="00467DFA">
              <w:rPr>
                <w:rFonts w:ascii="Arial" w:hAnsi="Arial" w:cs="Arial"/>
                <w:b/>
                <w:color w:val="FF0000"/>
                <w:u w:val="single"/>
              </w:rPr>
              <w:t>1</w:t>
            </w:r>
            <w:r w:rsidR="00F75295">
              <w:rPr>
                <w:rFonts w:ascii="Arial" w:hAnsi="Arial" w:cs="Arial"/>
              </w:rPr>
              <w:t xml:space="preserve"> Residency Program</w:t>
            </w:r>
            <w:r w:rsidR="00E6358C">
              <w:rPr>
                <w:rFonts w:ascii="Arial" w:hAnsi="Arial" w:cs="Arial"/>
              </w:rPr>
              <w:t>.</w:t>
            </w:r>
          </w:p>
          <w:p w14:paraId="7EB0AF6D" w14:textId="77777777" w:rsidR="00347146" w:rsidRDefault="00347146" w:rsidP="00347146">
            <w:pPr>
              <w:pStyle w:val="ListParagraph"/>
              <w:rPr>
                <w:rFonts w:ascii="Arial" w:hAnsi="Arial" w:cs="Arial"/>
              </w:rPr>
            </w:pPr>
          </w:p>
          <w:p w14:paraId="3869CE67" w14:textId="441C4A04" w:rsidR="0011327C" w:rsidRDefault="00347146" w:rsidP="001D2ECF">
            <w:pPr>
              <w:pStyle w:val="ListParagraph"/>
              <w:numPr>
                <w:ilvl w:val="0"/>
                <w:numId w:val="1"/>
              </w:numPr>
              <w:spacing w:after="200" w:line="276" w:lineRule="auto"/>
              <w:rPr>
                <w:rFonts w:ascii="Arial" w:hAnsi="Arial" w:cs="Arial"/>
              </w:rPr>
            </w:pPr>
            <w:r w:rsidRPr="00E14408">
              <w:rPr>
                <w:rFonts w:ascii="Arial" w:hAnsi="Arial" w:cs="Arial"/>
              </w:rPr>
              <w:t xml:space="preserve">ALL athletic trainers must now graduate from an accredited </w:t>
            </w:r>
            <w:r w:rsidR="00B91C8D" w:rsidRPr="00FD5D46">
              <w:rPr>
                <w:rFonts w:ascii="Arial" w:hAnsi="Arial" w:cs="Arial"/>
                <w:color w:val="FF0000"/>
                <w:u w:val="single"/>
              </w:rPr>
              <w:t>master’s level</w:t>
            </w:r>
            <w:r w:rsidR="00B91C8D" w:rsidRPr="00FD5D46">
              <w:rPr>
                <w:rFonts w:ascii="Arial" w:hAnsi="Arial" w:cs="Arial"/>
                <w:color w:val="FF0000"/>
              </w:rPr>
              <w:t xml:space="preserve"> </w:t>
            </w:r>
            <w:r w:rsidRPr="00E14408">
              <w:rPr>
                <w:rFonts w:ascii="Arial" w:hAnsi="Arial" w:cs="Arial"/>
              </w:rPr>
              <w:t>program</w:t>
            </w:r>
            <w:r w:rsidR="00B91C8D">
              <w:rPr>
                <w:rFonts w:ascii="Arial" w:hAnsi="Arial" w:cs="Arial"/>
              </w:rPr>
              <w:t xml:space="preserve">. </w:t>
            </w:r>
            <w:r w:rsidR="00E14408">
              <w:rPr>
                <w:rFonts w:ascii="Arial" w:hAnsi="Arial" w:cs="Arial"/>
              </w:rPr>
              <w:t xml:space="preserve">A move to the graduate level puts athletic training on par with other healthcare professions. </w:t>
            </w:r>
            <w:r w:rsidRPr="00E14408">
              <w:rPr>
                <w:rFonts w:ascii="Arial" w:hAnsi="Arial" w:cs="Arial"/>
              </w:rPr>
              <w:t xml:space="preserve">  </w:t>
            </w:r>
          </w:p>
          <w:p w14:paraId="28A33784" w14:textId="77777777" w:rsidR="00B91C8D" w:rsidRPr="00B91C8D" w:rsidRDefault="00B91C8D" w:rsidP="00B91C8D">
            <w:pPr>
              <w:pStyle w:val="ListParagraph"/>
              <w:rPr>
                <w:rFonts w:ascii="Arial" w:hAnsi="Arial" w:cs="Arial"/>
              </w:rPr>
            </w:pPr>
          </w:p>
          <w:p w14:paraId="717C18D3" w14:textId="77777777" w:rsidR="00B91C8D" w:rsidRDefault="00B91C8D" w:rsidP="00B91C8D">
            <w:pPr>
              <w:pStyle w:val="ListParagraph"/>
              <w:numPr>
                <w:ilvl w:val="0"/>
                <w:numId w:val="1"/>
              </w:numPr>
              <w:spacing w:after="200" w:line="276" w:lineRule="auto"/>
              <w:rPr>
                <w:rFonts w:ascii="Arial" w:hAnsi="Arial" w:cs="Arial"/>
              </w:rPr>
            </w:pPr>
            <w:r>
              <w:rPr>
                <w:rFonts w:ascii="Arial" w:hAnsi="Arial" w:cs="Arial"/>
              </w:rPr>
              <w:t xml:space="preserve">Curricular changes in the professional programs will expand the ability of athletic trainers to provide quality care to patients in variety of settings. </w:t>
            </w:r>
          </w:p>
          <w:p w14:paraId="0226E170" w14:textId="77777777" w:rsidR="00B91C8D" w:rsidRPr="00E14408" w:rsidRDefault="00B91C8D" w:rsidP="00B91C8D">
            <w:pPr>
              <w:pStyle w:val="ListParagraph"/>
              <w:spacing w:after="200" w:line="276" w:lineRule="auto"/>
              <w:rPr>
                <w:rFonts w:ascii="Arial" w:hAnsi="Arial" w:cs="Arial"/>
              </w:rPr>
            </w:pPr>
          </w:p>
          <w:p w14:paraId="330DC36D" w14:textId="55A60B13" w:rsidR="0011327C" w:rsidRPr="00E6358C" w:rsidRDefault="0011327C" w:rsidP="00B91C8D">
            <w:pPr>
              <w:pStyle w:val="ListParagraph"/>
              <w:rPr>
                <w:rFonts w:ascii="Arial" w:hAnsi="Arial" w:cs="Arial"/>
              </w:rPr>
            </w:pPr>
          </w:p>
        </w:tc>
        <w:tc>
          <w:tcPr>
            <w:tcW w:w="5508" w:type="dxa"/>
          </w:tcPr>
          <w:p w14:paraId="33C1F5DF" w14:textId="525E6E4F" w:rsidR="00347146" w:rsidRDefault="00347146" w:rsidP="00347146">
            <w:pPr>
              <w:pStyle w:val="ListParagraph"/>
              <w:numPr>
                <w:ilvl w:val="0"/>
                <w:numId w:val="1"/>
              </w:numPr>
              <w:spacing w:after="200" w:line="276" w:lineRule="auto"/>
              <w:rPr>
                <w:rFonts w:ascii="Arial" w:hAnsi="Arial" w:cs="Arial"/>
              </w:rPr>
            </w:pPr>
            <w:r>
              <w:rPr>
                <w:rFonts w:ascii="Arial" w:hAnsi="Arial" w:cs="Arial"/>
              </w:rPr>
              <w:lastRenderedPageBreak/>
              <w:t xml:space="preserve">New skills included in the programs can </w:t>
            </w:r>
            <w:proofErr w:type="gramStart"/>
            <w:r>
              <w:rPr>
                <w:rFonts w:ascii="Arial" w:hAnsi="Arial" w:cs="Arial"/>
              </w:rPr>
              <w:t>include:</w:t>
            </w:r>
            <w:proofErr w:type="gramEnd"/>
            <w:r>
              <w:rPr>
                <w:rFonts w:ascii="Arial" w:hAnsi="Arial" w:cs="Arial"/>
              </w:rPr>
              <w:t xml:space="preserve"> administering naloxone, suturing, placing IVs, joint relocation, joint manipulations, and manual therapies. Athletic Training programs have medical directors</w:t>
            </w:r>
            <w:r>
              <w:rPr>
                <w:rFonts w:ascii="Arial" w:hAnsi="Arial" w:cs="Arial"/>
              </w:rPr>
              <w:softHyphen/>
            </w:r>
            <w:r>
              <w:rPr>
                <w:rFonts w:ascii="Arial" w:hAnsi="Arial" w:cs="Arial"/>
              </w:rPr>
              <w:softHyphen/>
              <w:t xml:space="preserve"> (must be MDs or Dos) to ensure safety in instruction and patient care. Our Practice Act allows athletic trainers to perform these skills.</w:t>
            </w:r>
          </w:p>
          <w:p w14:paraId="5450F6A5" w14:textId="77777777" w:rsidR="0091497F" w:rsidRDefault="0091497F" w:rsidP="0091497F">
            <w:pPr>
              <w:pStyle w:val="ListParagraph"/>
              <w:rPr>
                <w:rFonts w:ascii="Arial" w:hAnsi="Arial" w:cs="Arial"/>
              </w:rPr>
            </w:pPr>
          </w:p>
          <w:p w14:paraId="0340BDDA" w14:textId="4A0DEA05" w:rsidR="0011327C" w:rsidRDefault="0091497F" w:rsidP="00467DFA">
            <w:pPr>
              <w:pStyle w:val="ListParagraph"/>
              <w:numPr>
                <w:ilvl w:val="0"/>
                <w:numId w:val="1"/>
              </w:numPr>
              <w:rPr>
                <w:rFonts w:ascii="Arial" w:hAnsi="Arial" w:cs="Arial"/>
              </w:rPr>
            </w:pPr>
            <w:r>
              <w:rPr>
                <w:rFonts w:ascii="Arial" w:hAnsi="Arial" w:cs="Arial"/>
              </w:rPr>
              <w:t xml:space="preserve">New curricular requirements also </w:t>
            </w:r>
            <w:proofErr w:type="gramStart"/>
            <w:r>
              <w:rPr>
                <w:rFonts w:ascii="Arial" w:hAnsi="Arial" w:cs="Arial"/>
              </w:rPr>
              <w:t>include:</w:t>
            </w:r>
            <w:proofErr w:type="gramEnd"/>
            <w:r>
              <w:rPr>
                <w:rFonts w:ascii="Arial" w:hAnsi="Arial" w:cs="Arial"/>
              </w:rPr>
              <w:t xml:space="preserve"> Increased emphasis on quality care for athletes diagnosed with a concussion, more exposures to diverse clinical settings and patients, and recognizing patients with mental and behavioral health issues.</w:t>
            </w:r>
          </w:p>
          <w:p w14:paraId="320F0C5B" w14:textId="2F5EBC18" w:rsidR="00E02489" w:rsidRPr="0091497F" w:rsidRDefault="00E02489" w:rsidP="0091497F">
            <w:pPr>
              <w:ind w:left="360"/>
              <w:rPr>
                <w:rFonts w:ascii="Arial" w:hAnsi="Arial" w:cs="Arial"/>
              </w:rPr>
            </w:pPr>
          </w:p>
        </w:tc>
      </w:tr>
      <w:tr w:rsidR="00923214" w:rsidRPr="00467B84" w14:paraId="581CF562" w14:textId="77777777" w:rsidTr="00C16940">
        <w:tc>
          <w:tcPr>
            <w:tcW w:w="5508" w:type="dxa"/>
          </w:tcPr>
          <w:p w14:paraId="205C9BCF" w14:textId="0F11D5D4" w:rsidR="00923214" w:rsidRPr="00B91C8D" w:rsidRDefault="00923214" w:rsidP="00B91C8D">
            <w:pPr>
              <w:rPr>
                <w:rFonts w:ascii="Arial" w:hAnsi="Arial" w:cs="Arial"/>
              </w:rPr>
            </w:pPr>
          </w:p>
        </w:tc>
        <w:tc>
          <w:tcPr>
            <w:tcW w:w="5508" w:type="dxa"/>
          </w:tcPr>
          <w:p w14:paraId="65ADD04D" w14:textId="77777777" w:rsidR="00923214" w:rsidRPr="00467B84" w:rsidRDefault="00923214" w:rsidP="0091497F">
            <w:pPr>
              <w:pStyle w:val="ListParagraph"/>
              <w:rPr>
                <w:rFonts w:ascii="Arial" w:hAnsi="Arial" w:cs="Arial"/>
              </w:rPr>
            </w:pPr>
          </w:p>
        </w:tc>
      </w:tr>
      <w:tr w:rsidR="00923214" w:rsidRPr="00467B84" w14:paraId="26EB12EC" w14:textId="77777777" w:rsidTr="00B91C8D">
        <w:trPr>
          <w:trHeight w:val="80"/>
        </w:trPr>
        <w:tc>
          <w:tcPr>
            <w:tcW w:w="5508" w:type="dxa"/>
          </w:tcPr>
          <w:p w14:paraId="69FEA184" w14:textId="6F8D4FF8" w:rsidR="00923214" w:rsidRPr="0091497F" w:rsidRDefault="00923214" w:rsidP="0091497F">
            <w:pPr>
              <w:rPr>
                <w:rFonts w:ascii="Arial" w:hAnsi="Arial" w:cs="Arial"/>
              </w:rPr>
            </w:pPr>
          </w:p>
        </w:tc>
        <w:tc>
          <w:tcPr>
            <w:tcW w:w="5508" w:type="dxa"/>
          </w:tcPr>
          <w:p w14:paraId="68873AE3" w14:textId="72AFAAEF" w:rsidR="00923214" w:rsidRPr="00467B84" w:rsidRDefault="00923214" w:rsidP="0091497F">
            <w:pPr>
              <w:pStyle w:val="ListParagraph"/>
              <w:rPr>
                <w:rFonts w:ascii="Arial" w:hAnsi="Arial" w:cs="Arial"/>
              </w:rPr>
            </w:pPr>
          </w:p>
        </w:tc>
      </w:tr>
    </w:tbl>
    <w:p w14:paraId="5B83FDC1" w14:textId="1B400536" w:rsidR="00E243C5" w:rsidRDefault="00E243C5" w:rsidP="00B91C8D">
      <w:pPr>
        <w:jc w:val="center"/>
        <w:rPr>
          <w:rFonts w:ascii="Arial" w:hAnsi="Arial" w:cs="Arial"/>
          <w:b/>
          <w:sz w:val="28"/>
          <w:szCs w:val="28"/>
        </w:rPr>
      </w:pPr>
      <w:r>
        <w:rPr>
          <w:rFonts w:ascii="Arial" w:hAnsi="Arial" w:cs="Arial"/>
          <w:b/>
          <w:sz w:val="28"/>
          <w:szCs w:val="28"/>
        </w:rPr>
        <w:t>Athletic Trainers Add Value to and Improve Patient 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402"/>
      </w:tblGrid>
      <w:tr w:rsidR="00E243C5" w:rsidRPr="00467B84" w14:paraId="082441F9" w14:textId="77777777" w:rsidTr="00C16940">
        <w:tc>
          <w:tcPr>
            <w:tcW w:w="5508" w:type="dxa"/>
          </w:tcPr>
          <w:p w14:paraId="607CAC21" w14:textId="7341378E" w:rsidR="00E243C5" w:rsidRDefault="00514D75" w:rsidP="00C16940">
            <w:pPr>
              <w:pStyle w:val="ListParagraph"/>
              <w:numPr>
                <w:ilvl w:val="0"/>
                <w:numId w:val="1"/>
              </w:numPr>
              <w:rPr>
                <w:rFonts w:ascii="Arial" w:hAnsi="Arial" w:cs="Arial"/>
              </w:rPr>
            </w:pPr>
            <w:r>
              <w:rPr>
                <w:rFonts w:ascii="Arial" w:hAnsi="Arial" w:cs="Arial"/>
              </w:rPr>
              <w:t xml:space="preserve">Athletic Trainers are well trained </w:t>
            </w:r>
            <w:r w:rsidR="00965928">
              <w:rPr>
                <w:rFonts w:ascii="Arial" w:hAnsi="Arial" w:cs="Arial"/>
              </w:rPr>
              <w:t xml:space="preserve">to </w:t>
            </w:r>
            <w:r w:rsidR="00973E6C">
              <w:rPr>
                <w:rFonts w:ascii="Arial" w:hAnsi="Arial" w:cs="Arial"/>
              </w:rPr>
              <w:t>help save lives through emergency care</w:t>
            </w:r>
            <w:r w:rsidR="009940CC">
              <w:rPr>
                <w:rFonts w:ascii="Arial" w:hAnsi="Arial" w:cs="Arial"/>
              </w:rPr>
              <w:t>.</w:t>
            </w:r>
            <w:r w:rsidR="00AD2A5D">
              <w:rPr>
                <w:rFonts w:ascii="Arial" w:hAnsi="Arial" w:cs="Arial"/>
              </w:rPr>
              <w:t xml:space="preserve"> Stories of conditions necessitating emergency care have </w:t>
            </w:r>
            <w:r w:rsidR="00C3478B">
              <w:rPr>
                <w:rFonts w:ascii="Arial" w:hAnsi="Arial" w:cs="Arial"/>
              </w:rPr>
              <w:t>been shared in the media</w:t>
            </w:r>
            <w:r w:rsidR="00AD2A5D">
              <w:rPr>
                <w:rFonts w:ascii="Arial" w:hAnsi="Arial" w:cs="Arial"/>
              </w:rPr>
              <w:t xml:space="preserve"> (Brett Greenwood – Bettendorf, Luke Slavens – Univ. of Iowa, and Damar </w:t>
            </w:r>
            <w:r w:rsidR="00084D37">
              <w:rPr>
                <w:rFonts w:ascii="Arial" w:hAnsi="Arial" w:cs="Arial"/>
              </w:rPr>
              <w:t>Hamlin</w:t>
            </w:r>
            <w:r w:rsidR="00AD2A5D">
              <w:rPr>
                <w:rFonts w:ascii="Arial" w:hAnsi="Arial" w:cs="Arial"/>
              </w:rPr>
              <w:t xml:space="preserve"> – NFL)</w:t>
            </w:r>
            <w:r w:rsidR="009840BE">
              <w:rPr>
                <w:rFonts w:ascii="Arial" w:hAnsi="Arial" w:cs="Arial"/>
              </w:rPr>
              <w:t xml:space="preserve">. At most sporting events in this state, </w:t>
            </w:r>
            <w:r w:rsidR="00DF5136">
              <w:rPr>
                <w:rFonts w:ascii="Arial" w:hAnsi="Arial" w:cs="Arial"/>
              </w:rPr>
              <w:t xml:space="preserve">it is </w:t>
            </w:r>
            <w:r w:rsidR="009840BE">
              <w:rPr>
                <w:rFonts w:ascii="Arial" w:hAnsi="Arial" w:cs="Arial"/>
              </w:rPr>
              <w:t xml:space="preserve">typically </w:t>
            </w:r>
            <w:r w:rsidR="00DF5136">
              <w:rPr>
                <w:rFonts w:ascii="Arial" w:hAnsi="Arial" w:cs="Arial"/>
              </w:rPr>
              <w:t xml:space="preserve">an athletic trainer that will be </w:t>
            </w:r>
            <w:r w:rsidR="00C3478B">
              <w:rPr>
                <w:rFonts w:ascii="Arial" w:hAnsi="Arial" w:cs="Arial"/>
              </w:rPr>
              <w:t xml:space="preserve">the only or initial </w:t>
            </w:r>
            <w:r w:rsidR="00DF5136">
              <w:rPr>
                <w:rFonts w:ascii="Arial" w:hAnsi="Arial" w:cs="Arial"/>
              </w:rPr>
              <w:t xml:space="preserve">healthcare provider </w:t>
            </w:r>
            <w:r w:rsidR="002B2CC6">
              <w:rPr>
                <w:rFonts w:ascii="Arial" w:hAnsi="Arial" w:cs="Arial"/>
              </w:rPr>
              <w:t>to start the emergency care response</w:t>
            </w:r>
            <w:r w:rsidR="00DF5136">
              <w:rPr>
                <w:rFonts w:ascii="Arial" w:hAnsi="Arial" w:cs="Arial"/>
              </w:rPr>
              <w:t xml:space="preserve">.  </w:t>
            </w:r>
          </w:p>
          <w:p w14:paraId="4BF073BB" w14:textId="77777777" w:rsidR="00E243C5" w:rsidRDefault="00E243C5" w:rsidP="00E243C5">
            <w:pPr>
              <w:pStyle w:val="ListParagraph"/>
              <w:rPr>
                <w:rFonts w:ascii="Arial" w:hAnsi="Arial" w:cs="Arial"/>
              </w:rPr>
            </w:pPr>
          </w:p>
          <w:p w14:paraId="711BB1D3" w14:textId="51D2D6ED" w:rsidR="00DE4D38" w:rsidRDefault="00DE4D38" w:rsidP="00DE4D38">
            <w:pPr>
              <w:pStyle w:val="ListParagraph"/>
              <w:numPr>
                <w:ilvl w:val="0"/>
                <w:numId w:val="1"/>
              </w:numPr>
              <w:rPr>
                <w:rFonts w:ascii="Arial" w:hAnsi="Arial" w:cs="Arial"/>
              </w:rPr>
            </w:pPr>
            <w:r>
              <w:rPr>
                <w:rFonts w:ascii="Arial" w:hAnsi="Arial" w:cs="Arial"/>
              </w:rPr>
              <w:t xml:space="preserve">A study from the American Academy of Pediatrics showed that the presence of athletic trainers can have a significant positive impact on student athlete health, resulting in lower injury rates, improved diagnosis and return-to play decisions for concussion and other </w:t>
            </w:r>
            <w:proofErr w:type="gramStart"/>
            <w:r>
              <w:rPr>
                <w:rFonts w:ascii="Arial" w:hAnsi="Arial" w:cs="Arial"/>
              </w:rPr>
              <w:t>injuries</w:t>
            </w:r>
            <w:proofErr w:type="gramEnd"/>
            <w:r>
              <w:rPr>
                <w:rFonts w:ascii="Arial" w:hAnsi="Arial" w:cs="Arial"/>
              </w:rPr>
              <w:t xml:space="preserve"> </w:t>
            </w:r>
          </w:p>
          <w:p w14:paraId="3A7D3355" w14:textId="77777777" w:rsidR="002F7FC3" w:rsidRPr="002F7FC3" w:rsidRDefault="002F7FC3" w:rsidP="002F7FC3">
            <w:pPr>
              <w:pStyle w:val="ListParagraph"/>
              <w:rPr>
                <w:rFonts w:ascii="Arial" w:hAnsi="Arial" w:cs="Arial"/>
              </w:rPr>
            </w:pPr>
          </w:p>
          <w:p w14:paraId="29E446B4" w14:textId="09F6DD94" w:rsidR="00E243C5" w:rsidRPr="00051186" w:rsidRDefault="002F7FC3" w:rsidP="00886BDB">
            <w:pPr>
              <w:pStyle w:val="ListParagraph"/>
              <w:numPr>
                <w:ilvl w:val="0"/>
                <w:numId w:val="1"/>
              </w:numPr>
              <w:rPr>
                <w:rFonts w:ascii="Arial" w:hAnsi="Arial" w:cs="Arial"/>
              </w:rPr>
            </w:pPr>
            <w:r>
              <w:rPr>
                <w:rFonts w:ascii="Arial" w:hAnsi="Arial" w:cs="Arial"/>
              </w:rPr>
              <w:t>According to the National Federation of State High School Associations Recommendations and Guidelines for Minimizing Head Impact and Exposure and Concussion Risk in Football, “An athletic trainer is a key component in any strategy to minimize injury risk and optimize safety for all participants.”</w:t>
            </w:r>
          </w:p>
        </w:tc>
        <w:tc>
          <w:tcPr>
            <w:tcW w:w="5508" w:type="dxa"/>
          </w:tcPr>
          <w:p w14:paraId="0F6A6FE3" w14:textId="2F7652F1" w:rsidR="00E243C5" w:rsidRDefault="00E243C5" w:rsidP="00C16940">
            <w:pPr>
              <w:pStyle w:val="ListParagraph"/>
              <w:numPr>
                <w:ilvl w:val="0"/>
                <w:numId w:val="1"/>
              </w:numPr>
              <w:rPr>
                <w:rFonts w:ascii="Arial" w:hAnsi="Arial" w:cs="Arial"/>
              </w:rPr>
            </w:pPr>
            <w:r>
              <w:rPr>
                <w:rFonts w:ascii="Arial" w:hAnsi="Arial" w:cs="Arial"/>
              </w:rPr>
              <w:t>Having an athletic trainer on staff can result in fewer recurrent injuries</w:t>
            </w:r>
            <w:r w:rsidR="00F83A2B">
              <w:rPr>
                <w:rFonts w:ascii="Arial" w:hAnsi="Arial" w:cs="Arial"/>
              </w:rPr>
              <w:t xml:space="preserve"> (</w:t>
            </w:r>
            <w:proofErr w:type="spellStart"/>
            <w:r w:rsidR="00F83A2B">
              <w:rPr>
                <w:rFonts w:ascii="Arial" w:hAnsi="Arial" w:cs="Arial"/>
              </w:rPr>
              <w:t>LaBella</w:t>
            </w:r>
            <w:proofErr w:type="spellEnd"/>
            <w:r w:rsidR="00F83A2B">
              <w:rPr>
                <w:rFonts w:ascii="Arial" w:hAnsi="Arial" w:cs="Arial"/>
              </w:rPr>
              <w:t xml:space="preserve"> et al., 2006)</w:t>
            </w:r>
            <w:r>
              <w:rPr>
                <w:rFonts w:ascii="Arial" w:hAnsi="Arial" w:cs="Arial"/>
              </w:rPr>
              <w:t xml:space="preserve">. </w:t>
            </w:r>
          </w:p>
          <w:p w14:paraId="6AE54A68" w14:textId="77777777" w:rsidR="00E243C5" w:rsidRDefault="00E243C5" w:rsidP="00E243C5">
            <w:pPr>
              <w:pStyle w:val="ListParagraph"/>
              <w:rPr>
                <w:rFonts w:ascii="Arial" w:hAnsi="Arial" w:cs="Arial"/>
              </w:rPr>
            </w:pPr>
          </w:p>
          <w:p w14:paraId="5B6B861E" w14:textId="783F29DA" w:rsidR="00E243C5" w:rsidRPr="00F83A2B" w:rsidRDefault="00E243C5" w:rsidP="00C16940">
            <w:pPr>
              <w:pStyle w:val="ListParagraph"/>
              <w:numPr>
                <w:ilvl w:val="0"/>
                <w:numId w:val="1"/>
              </w:numPr>
              <w:rPr>
                <w:rFonts w:ascii="Arial" w:hAnsi="Arial" w:cs="Arial"/>
              </w:rPr>
            </w:pPr>
            <w:r w:rsidRPr="00F83A2B">
              <w:rPr>
                <w:rFonts w:ascii="Arial" w:hAnsi="Arial" w:cs="Arial"/>
              </w:rPr>
              <w:t>$14.7 million is the estimated annual cost savings</w:t>
            </w:r>
            <w:r w:rsidR="00467DFA" w:rsidRPr="00F83A2B">
              <w:rPr>
                <w:rFonts w:ascii="Arial" w:hAnsi="Arial" w:cs="Arial"/>
              </w:rPr>
              <w:t xml:space="preserve"> on healthcare</w:t>
            </w:r>
            <w:r w:rsidRPr="00F83A2B">
              <w:rPr>
                <w:rFonts w:ascii="Arial" w:hAnsi="Arial" w:cs="Arial"/>
              </w:rPr>
              <w:t xml:space="preserve"> in one state if every high school employed a </w:t>
            </w:r>
            <w:r w:rsidR="00F83A2B" w:rsidRPr="00F83A2B">
              <w:rPr>
                <w:rFonts w:ascii="Arial" w:hAnsi="Arial" w:cs="Arial"/>
              </w:rPr>
              <w:t>full-time</w:t>
            </w:r>
            <w:r w:rsidRPr="00F83A2B">
              <w:rPr>
                <w:rFonts w:ascii="Arial" w:hAnsi="Arial" w:cs="Arial"/>
              </w:rPr>
              <w:t xml:space="preserve"> athletic trainer</w:t>
            </w:r>
            <w:r w:rsidR="00F83A2B" w:rsidRPr="00F83A2B">
              <w:rPr>
                <w:rFonts w:ascii="Arial" w:hAnsi="Arial" w:cs="Arial"/>
              </w:rPr>
              <w:t xml:space="preserve"> (atyourownrisk.org).</w:t>
            </w:r>
          </w:p>
          <w:p w14:paraId="47050CBB" w14:textId="77777777" w:rsidR="00E243C5" w:rsidRPr="00F83A2B" w:rsidRDefault="00E243C5" w:rsidP="00E243C5">
            <w:pPr>
              <w:pStyle w:val="ListParagraph"/>
              <w:rPr>
                <w:rFonts w:ascii="Arial" w:hAnsi="Arial" w:cs="Arial"/>
              </w:rPr>
            </w:pPr>
          </w:p>
          <w:p w14:paraId="79BC961C" w14:textId="45E1143C" w:rsidR="00E243C5" w:rsidRDefault="00E243C5" w:rsidP="00C16940">
            <w:pPr>
              <w:pStyle w:val="ListParagraph"/>
              <w:numPr>
                <w:ilvl w:val="0"/>
                <w:numId w:val="1"/>
              </w:numPr>
              <w:rPr>
                <w:rFonts w:ascii="Arial" w:hAnsi="Arial" w:cs="Arial"/>
              </w:rPr>
            </w:pPr>
            <w:r w:rsidRPr="00F83A2B">
              <w:rPr>
                <w:rFonts w:ascii="Arial" w:hAnsi="Arial" w:cs="Arial"/>
              </w:rPr>
              <w:t xml:space="preserve">$2.7 million is the estimated value of treatments provided by one school’s athletic trainer in </w:t>
            </w:r>
            <w:r w:rsidR="00467DFA" w:rsidRPr="00F83A2B">
              <w:rPr>
                <w:rFonts w:ascii="Arial" w:hAnsi="Arial" w:cs="Arial"/>
              </w:rPr>
              <w:t>over the course of a</w:t>
            </w:r>
            <w:r w:rsidRPr="00F83A2B">
              <w:rPr>
                <w:rFonts w:ascii="Arial" w:hAnsi="Arial" w:cs="Arial"/>
              </w:rPr>
              <w:t xml:space="preserve"> school year</w:t>
            </w:r>
            <w:r w:rsidR="00F83A2B" w:rsidRPr="00F83A2B">
              <w:rPr>
                <w:rFonts w:ascii="Arial" w:hAnsi="Arial" w:cs="Arial"/>
              </w:rPr>
              <w:t xml:space="preserve"> (atyourownrisk.org)</w:t>
            </w:r>
            <w:r w:rsidRPr="00F83A2B">
              <w:rPr>
                <w:rFonts w:ascii="Arial" w:hAnsi="Arial" w:cs="Arial"/>
              </w:rPr>
              <w:t xml:space="preserve">. </w:t>
            </w:r>
          </w:p>
          <w:p w14:paraId="249DB7D9" w14:textId="77777777" w:rsidR="00F57C7F" w:rsidRPr="00F57C7F" w:rsidRDefault="00F57C7F" w:rsidP="00F57C7F">
            <w:pPr>
              <w:pStyle w:val="ListParagraph"/>
              <w:rPr>
                <w:rFonts w:ascii="Arial" w:hAnsi="Arial" w:cs="Arial"/>
              </w:rPr>
            </w:pPr>
          </w:p>
          <w:p w14:paraId="66D215DD" w14:textId="5BE56E63" w:rsidR="00F57C7F" w:rsidRPr="00884689" w:rsidRDefault="00837EF9" w:rsidP="00C16940">
            <w:pPr>
              <w:pStyle w:val="ListParagraph"/>
              <w:numPr>
                <w:ilvl w:val="0"/>
                <w:numId w:val="1"/>
              </w:numPr>
              <w:rPr>
                <w:rFonts w:ascii="Arial" w:hAnsi="Arial" w:cs="Arial"/>
              </w:rPr>
            </w:pPr>
            <w:r>
              <w:rPr>
                <w:rFonts w:ascii="Arial" w:hAnsi="Arial" w:cs="Arial"/>
              </w:rPr>
              <w:t xml:space="preserve">100% of industrial companies that utilize an athletic trainer indicate a positive return on investment (ROI). Employers </w:t>
            </w:r>
            <w:r w:rsidRPr="00884689">
              <w:rPr>
                <w:rFonts w:ascii="Arial" w:hAnsi="Arial" w:cs="Arial"/>
              </w:rPr>
              <w:t>reported a greater than 300-700% ROI.</w:t>
            </w:r>
          </w:p>
          <w:p w14:paraId="2DE6667B" w14:textId="77777777" w:rsidR="00884689" w:rsidRPr="00884689" w:rsidRDefault="00884689" w:rsidP="00884689">
            <w:pPr>
              <w:pStyle w:val="ListParagraph"/>
              <w:rPr>
                <w:rFonts w:ascii="Arial" w:hAnsi="Arial" w:cs="Arial"/>
              </w:rPr>
            </w:pPr>
          </w:p>
          <w:p w14:paraId="60589766" w14:textId="77777777" w:rsidR="00884689" w:rsidRPr="00884689" w:rsidRDefault="00884689" w:rsidP="00884689">
            <w:pPr>
              <w:pStyle w:val="ListParagraph"/>
              <w:numPr>
                <w:ilvl w:val="0"/>
                <w:numId w:val="1"/>
              </w:numPr>
              <w:rPr>
                <w:rFonts w:ascii="Arial" w:hAnsi="Arial" w:cs="Arial"/>
                <w:color w:val="222222"/>
                <w:shd w:val="clear" w:color="auto" w:fill="FFFFFF"/>
              </w:rPr>
            </w:pPr>
            <w:r w:rsidRPr="00884689">
              <w:rPr>
                <w:rFonts w:ascii="Arial" w:hAnsi="Arial" w:cs="Arial"/>
              </w:rPr>
              <w:t xml:space="preserve">Industrial companies utilizing an athletic trainer reported a 20-50% decrease in healthcare costs </w:t>
            </w:r>
            <w:r w:rsidRPr="00884689">
              <w:rPr>
                <w:rFonts w:ascii="Arial" w:hAnsi="Arial" w:cs="Arial"/>
                <w:color w:val="222222"/>
                <w:shd w:val="clear" w:color="auto" w:fill="FFFFFF"/>
              </w:rPr>
              <w:t>(NATA, “Athletic Trainers Provide High Return on Investment in Today’s Workplace).</w:t>
            </w:r>
          </w:p>
          <w:p w14:paraId="0BC8B578" w14:textId="77777777" w:rsidR="00884689" w:rsidRPr="00884689" w:rsidRDefault="00884689" w:rsidP="00884689">
            <w:pPr>
              <w:pStyle w:val="ListParagraph"/>
              <w:rPr>
                <w:rFonts w:ascii="Arial" w:hAnsi="Arial" w:cs="Arial"/>
              </w:rPr>
            </w:pPr>
          </w:p>
          <w:p w14:paraId="20138720" w14:textId="77777777" w:rsidR="00837EF9" w:rsidRPr="00837EF9" w:rsidRDefault="00837EF9" w:rsidP="00837EF9">
            <w:pPr>
              <w:pStyle w:val="ListParagraph"/>
              <w:rPr>
                <w:rFonts w:ascii="Arial" w:hAnsi="Arial" w:cs="Arial"/>
              </w:rPr>
            </w:pPr>
          </w:p>
          <w:p w14:paraId="357943A1" w14:textId="038F178B" w:rsidR="00837EF9" w:rsidRPr="00F57C7F" w:rsidRDefault="00837EF9" w:rsidP="00884689">
            <w:pPr>
              <w:pStyle w:val="ListParagraph"/>
              <w:rPr>
                <w:rFonts w:ascii="Arial" w:hAnsi="Arial" w:cs="Arial"/>
                <w:sz w:val="14"/>
                <w:szCs w:val="14"/>
              </w:rPr>
            </w:pPr>
          </w:p>
        </w:tc>
      </w:tr>
    </w:tbl>
    <w:p w14:paraId="7DBF1D54" w14:textId="41584ECB" w:rsidR="00E243C5" w:rsidRDefault="00E243C5" w:rsidP="00051186">
      <w:pPr>
        <w:rPr>
          <w:rFonts w:ascii="Arial" w:hAnsi="Arial" w:cs="Arial"/>
          <w:b/>
          <w:sz w:val="28"/>
          <w:szCs w:val="28"/>
        </w:rPr>
      </w:pPr>
    </w:p>
    <w:p w14:paraId="2AF9E99B" w14:textId="5C45B588" w:rsidR="005D21FC" w:rsidRDefault="00923214" w:rsidP="005D21FC">
      <w:pPr>
        <w:jc w:val="center"/>
        <w:rPr>
          <w:rFonts w:ascii="Arial" w:hAnsi="Arial" w:cs="Arial"/>
          <w:b/>
          <w:sz w:val="28"/>
          <w:szCs w:val="28"/>
        </w:rPr>
      </w:pPr>
      <w:r>
        <w:rPr>
          <w:rFonts w:ascii="Arial" w:hAnsi="Arial" w:cs="Arial"/>
          <w:b/>
          <w:sz w:val="28"/>
          <w:szCs w:val="28"/>
        </w:rPr>
        <w:t>A</w:t>
      </w:r>
      <w:r w:rsidR="00E243C5">
        <w:rPr>
          <w:rFonts w:ascii="Arial" w:hAnsi="Arial" w:cs="Arial"/>
          <w:b/>
          <w:sz w:val="28"/>
          <w:szCs w:val="28"/>
        </w:rPr>
        <w:t xml:space="preserve">thletic </w:t>
      </w:r>
      <w:r>
        <w:rPr>
          <w:rFonts w:ascii="Arial" w:hAnsi="Arial" w:cs="Arial"/>
          <w:b/>
          <w:sz w:val="28"/>
          <w:szCs w:val="28"/>
        </w:rPr>
        <w:t>T</w:t>
      </w:r>
      <w:r w:rsidR="00E243C5">
        <w:rPr>
          <w:rFonts w:ascii="Arial" w:hAnsi="Arial" w:cs="Arial"/>
          <w:b/>
          <w:sz w:val="28"/>
          <w:szCs w:val="28"/>
        </w:rPr>
        <w:t>rainer</w:t>
      </w:r>
      <w:r>
        <w:rPr>
          <w:rFonts w:ascii="Arial" w:hAnsi="Arial" w:cs="Arial"/>
          <w:b/>
          <w:sz w:val="28"/>
          <w:szCs w:val="28"/>
        </w:rPr>
        <w:t xml:space="preserve">s </w:t>
      </w:r>
      <w:r w:rsidR="00F220D5" w:rsidRPr="00F220D5">
        <w:rPr>
          <w:rFonts w:ascii="Arial" w:hAnsi="Arial" w:cs="Arial"/>
          <w:b/>
          <w:sz w:val="28"/>
          <w:szCs w:val="28"/>
        </w:rPr>
        <w:t>in Secondary Schools</w:t>
      </w:r>
      <w:r w:rsidR="00F220D5">
        <w:rPr>
          <w:rFonts w:ascii="Arial" w:hAnsi="Arial" w:cs="Arial"/>
          <w:b/>
          <w:sz w:val="28"/>
          <w:szCs w:val="28"/>
        </w:rPr>
        <w:t xml:space="preserve"> Facts and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02489" w14:paraId="7BFCA738" w14:textId="77777777" w:rsidTr="00E02489">
        <w:tc>
          <w:tcPr>
            <w:tcW w:w="5400" w:type="dxa"/>
          </w:tcPr>
          <w:p w14:paraId="73C1FD74" w14:textId="2834097F" w:rsidR="00E02489" w:rsidRDefault="00E02489" w:rsidP="00E02489">
            <w:pPr>
              <w:pStyle w:val="ListParagraph"/>
              <w:numPr>
                <w:ilvl w:val="0"/>
                <w:numId w:val="1"/>
              </w:numPr>
              <w:rPr>
                <w:rFonts w:ascii="Arial" w:hAnsi="Arial" w:cs="Arial"/>
              </w:rPr>
            </w:pPr>
            <w:r w:rsidRPr="00467B84">
              <w:rPr>
                <w:rFonts w:ascii="Arial" w:hAnsi="Arial" w:cs="Arial"/>
              </w:rPr>
              <w:t xml:space="preserve">In </w:t>
            </w:r>
            <w:r w:rsidRPr="00467B84">
              <w:rPr>
                <w:rFonts w:ascii="Arial" w:hAnsi="Arial" w:cs="Arial"/>
                <w:b/>
                <w:color w:val="CC0000"/>
                <w:u w:val="single"/>
              </w:rPr>
              <w:t>Iowa</w:t>
            </w:r>
            <w:r>
              <w:rPr>
                <w:rFonts w:ascii="Arial" w:hAnsi="Arial" w:cs="Arial"/>
              </w:rPr>
              <w:t xml:space="preserve">, only 25% </w:t>
            </w:r>
            <w:r w:rsidR="00CB0B44">
              <w:rPr>
                <w:rFonts w:ascii="Arial" w:hAnsi="Arial" w:cs="Arial"/>
              </w:rPr>
              <w:t xml:space="preserve">of high schools </w:t>
            </w:r>
            <w:r>
              <w:rPr>
                <w:rFonts w:ascii="Arial" w:hAnsi="Arial" w:cs="Arial"/>
              </w:rPr>
              <w:t>have full time athletic trainer services and 54</w:t>
            </w:r>
            <w:r w:rsidRPr="00467B84">
              <w:rPr>
                <w:rFonts w:ascii="Arial" w:hAnsi="Arial" w:cs="Arial"/>
              </w:rPr>
              <w:t>% have</w:t>
            </w:r>
            <w:r>
              <w:rPr>
                <w:rFonts w:ascii="Arial" w:hAnsi="Arial" w:cs="Arial"/>
              </w:rPr>
              <w:t xml:space="preserve"> part time services. </w:t>
            </w:r>
          </w:p>
          <w:p w14:paraId="6F5D23E7" w14:textId="77777777" w:rsidR="00884689" w:rsidRDefault="00884689" w:rsidP="00884689">
            <w:pPr>
              <w:pStyle w:val="ListParagraph"/>
              <w:rPr>
                <w:rFonts w:ascii="Arial" w:hAnsi="Arial" w:cs="Arial"/>
              </w:rPr>
            </w:pPr>
          </w:p>
          <w:p w14:paraId="63373BCB" w14:textId="77777777" w:rsidR="00884689" w:rsidRDefault="00884689" w:rsidP="00884689">
            <w:pPr>
              <w:pStyle w:val="ListParagraph"/>
              <w:numPr>
                <w:ilvl w:val="0"/>
                <w:numId w:val="1"/>
              </w:numPr>
              <w:rPr>
                <w:rFonts w:ascii="Arial" w:hAnsi="Arial" w:cs="Arial"/>
              </w:rPr>
            </w:pPr>
            <w:r>
              <w:rPr>
                <w:rFonts w:ascii="Arial" w:hAnsi="Arial" w:cs="Arial"/>
              </w:rPr>
              <w:t xml:space="preserve">Athletic trainers need to be at high school on a </w:t>
            </w:r>
            <w:r w:rsidRPr="00467DFA">
              <w:rPr>
                <w:rFonts w:ascii="Arial" w:hAnsi="Arial" w:cs="Arial"/>
              </w:rPr>
              <w:t xml:space="preserve">full-time basis. </w:t>
            </w:r>
            <w:r w:rsidRPr="00467DFA">
              <w:rPr>
                <w:rFonts w:ascii="Arial" w:hAnsi="Arial" w:cs="Arial"/>
                <w:b/>
                <w:i/>
                <w:color w:val="FF0000"/>
                <w:u w:val="single"/>
              </w:rPr>
              <w:t>62%</w:t>
            </w:r>
            <w:r w:rsidRPr="00467DFA">
              <w:rPr>
                <w:rFonts w:ascii="Arial" w:hAnsi="Arial" w:cs="Arial"/>
                <w:color w:val="FF0000"/>
              </w:rPr>
              <w:t xml:space="preserve"> </w:t>
            </w:r>
            <w:r w:rsidRPr="00467DFA">
              <w:rPr>
                <w:rFonts w:ascii="Arial" w:hAnsi="Arial" w:cs="Arial"/>
              </w:rPr>
              <w:t>of organized sports-related injuries occur</w:t>
            </w:r>
            <w:r>
              <w:rPr>
                <w:rFonts w:ascii="Arial" w:hAnsi="Arial" w:cs="Arial"/>
              </w:rPr>
              <w:t xml:space="preserve"> in </w:t>
            </w:r>
            <w:proofErr w:type="gramStart"/>
            <w:r>
              <w:rPr>
                <w:rFonts w:ascii="Arial" w:hAnsi="Arial" w:cs="Arial"/>
              </w:rPr>
              <w:t>practice</w:t>
            </w:r>
            <w:proofErr w:type="gramEnd"/>
            <w:r>
              <w:rPr>
                <w:rFonts w:ascii="Arial" w:hAnsi="Arial" w:cs="Arial"/>
              </w:rPr>
              <w:t xml:space="preserve"> </w:t>
            </w:r>
          </w:p>
          <w:p w14:paraId="58FDC3B8" w14:textId="77777777" w:rsidR="00884689" w:rsidRDefault="00884689" w:rsidP="00884689">
            <w:pPr>
              <w:pStyle w:val="ListParagraph"/>
              <w:rPr>
                <w:rFonts w:ascii="Arial" w:hAnsi="Arial" w:cs="Arial"/>
              </w:rPr>
            </w:pPr>
          </w:p>
          <w:p w14:paraId="1A4A560B" w14:textId="77777777" w:rsidR="00884689" w:rsidRDefault="00884689" w:rsidP="00884689">
            <w:pPr>
              <w:pStyle w:val="ListParagraph"/>
              <w:numPr>
                <w:ilvl w:val="0"/>
                <w:numId w:val="1"/>
              </w:numPr>
              <w:rPr>
                <w:rFonts w:ascii="Arial" w:hAnsi="Arial" w:cs="Arial"/>
              </w:rPr>
            </w:pPr>
            <w:r>
              <w:rPr>
                <w:rFonts w:ascii="Arial" w:hAnsi="Arial" w:cs="Arial"/>
              </w:rPr>
              <w:t xml:space="preserve">High Schools in </w:t>
            </w:r>
            <w:r>
              <w:rPr>
                <w:rFonts w:ascii="Arial" w:hAnsi="Arial" w:cs="Arial"/>
                <w:b/>
                <w:color w:val="FF0000"/>
                <w:u w:val="single"/>
              </w:rPr>
              <w:t>Iowa</w:t>
            </w:r>
            <w:r>
              <w:rPr>
                <w:rFonts w:ascii="Arial" w:hAnsi="Arial" w:cs="Arial"/>
                <w:color w:val="FF0000"/>
              </w:rPr>
              <w:t xml:space="preserve"> </w:t>
            </w:r>
            <w:r>
              <w:rPr>
                <w:rFonts w:ascii="Arial" w:hAnsi="Arial" w:cs="Arial"/>
              </w:rPr>
              <w:t xml:space="preserve">with athletic trainers are more likely to have proper emergency protocols in place to properly take care of injured athletes. </w:t>
            </w:r>
          </w:p>
          <w:p w14:paraId="1C70A343" w14:textId="7CD8BA2D" w:rsidR="00884689" w:rsidRDefault="00884689" w:rsidP="00884689">
            <w:pPr>
              <w:rPr>
                <w:rFonts w:ascii="Arial" w:hAnsi="Arial" w:cs="Arial"/>
              </w:rPr>
            </w:pPr>
          </w:p>
          <w:p w14:paraId="216B3A13" w14:textId="299FA9C5" w:rsidR="00884689" w:rsidRDefault="00884689" w:rsidP="00884689">
            <w:pPr>
              <w:rPr>
                <w:rFonts w:ascii="Arial" w:hAnsi="Arial" w:cs="Arial"/>
              </w:rPr>
            </w:pPr>
          </w:p>
          <w:p w14:paraId="6D40AD40" w14:textId="6543636A" w:rsidR="00884689" w:rsidRDefault="00884689" w:rsidP="00884689">
            <w:pPr>
              <w:rPr>
                <w:rFonts w:ascii="Arial" w:hAnsi="Arial" w:cs="Arial"/>
              </w:rPr>
            </w:pPr>
          </w:p>
          <w:p w14:paraId="6549BA63" w14:textId="588062D9" w:rsidR="00884689" w:rsidRDefault="00884689" w:rsidP="00884689">
            <w:pPr>
              <w:rPr>
                <w:rFonts w:ascii="Arial" w:hAnsi="Arial" w:cs="Arial"/>
              </w:rPr>
            </w:pPr>
          </w:p>
          <w:p w14:paraId="57579E0B" w14:textId="5756EB9A" w:rsidR="00884689" w:rsidRDefault="00884689" w:rsidP="00884689">
            <w:pPr>
              <w:rPr>
                <w:rFonts w:ascii="Arial" w:hAnsi="Arial" w:cs="Arial"/>
              </w:rPr>
            </w:pPr>
          </w:p>
          <w:p w14:paraId="6DC0D4E8" w14:textId="77777777" w:rsidR="00E02489" w:rsidRPr="00E35271" w:rsidRDefault="00E02489" w:rsidP="00E35271">
            <w:pPr>
              <w:rPr>
                <w:rFonts w:ascii="Arial" w:hAnsi="Arial" w:cs="Arial"/>
              </w:rPr>
            </w:pPr>
          </w:p>
          <w:p w14:paraId="63D68CDA" w14:textId="0C10CC01" w:rsidR="00E02489" w:rsidRPr="00E02489" w:rsidRDefault="00E02489" w:rsidP="00884689">
            <w:pPr>
              <w:pStyle w:val="ListParagraph"/>
              <w:rPr>
                <w:rFonts w:ascii="Arial" w:hAnsi="Arial" w:cs="Arial"/>
              </w:rPr>
            </w:pPr>
          </w:p>
        </w:tc>
        <w:tc>
          <w:tcPr>
            <w:tcW w:w="5400" w:type="dxa"/>
          </w:tcPr>
          <w:p w14:paraId="6912DD41" w14:textId="77777777" w:rsidR="00884689" w:rsidRDefault="00884689" w:rsidP="00884689">
            <w:pPr>
              <w:pStyle w:val="ListParagraph"/>
              <w:numPr>
                <w:ilvl w:val="0"/>
                <w:numId w:val="1"/>
              </w:numPr>
              <w:rPr>
                <w:rFonts w:ascii="Arial" w:hAnsi="Arial" w:cs="Arial"/>
              </w:rPr>
            </w:pPr>
            <w:r>
              <w:rPr>
                <w:rFonts w:ascii="Arial" w:hAnsi="Arial" w:cs="Arial"/>
              </w:rPr>
              <w:t xml:space="preserve">This means that </w:t>
            </w:r>
            <w:r>
              <w:rPr>
                <w:rFonts w:ascii="Arial" w:hAnsi="Arial" w:cs="Arial"/>
                <w:b/>
                <w:color w:val="FF0000"/>
                <w:u w:val="single"/>
              </w:rPr>
              <w:t>most</w:t>
            </w:r>
            <w:r>
              <w:rPr>
                <w:rFonts w:ascii="Arial" w:hAnsi="Arial" w:cs="Arial"/>
                <w:b/>
                <w:i/>
                <w:color w:val="FF0000"/>
              </w:rPr>
              <w:t xml:space="preserve"> </w:t>
            </w:r>
            <w:r>
              <w:rPr>
                <w:rFonts w:ascii="Arial" w:hAnsi="Arial" w:cs="Arial"/>
              </w:rPr>
              <w:t xml:space="preserve">high school practices and games in Iowa are not attended by a healthcare professional (Athletic Trainer), leaving any medical decisions to coaches or parents. The longer it takes for medical care to be provided, the </w:t>
            </w:r>
            <w:r w:rsidRPr="00730501">
              <w:rPr>
                <w:rFonts w:ascii="Arial" w:hAnsi="Arial" w:cs="Arial"/>
                <w:b/>
                <w:bCs/>
                <w:color w:val="FF0000"/>
                <w:u w:val="single"/>
              </w:rPr>
              <w:t>less likely</w:t>
            </w:r>
            <w:r w:rsidRPr="00730501">
              <w:rPr>
                <w:rFonts w:ascii="Arial" w:hAnsi="Arial" w:cs="Arial"/>
                <w:color w:val="FF0000"/>
              </w:rPr>
              <w:t xml:space="preserve"> </w:t>
            </w:r>
            <w:r>
              <w:rPr>
                <w:rFonts w:ascii="Arial" w:hAnsi="Arial" w:cs="Arial"/>
              </w:rPr>
              <w:t xml:space="preserve">a positive outcome will occur. </w:t>
            </w:r>
          </w:p>
          <w:p w14:paraId="13BEF5CF" w14:textId="77777777" w:rsidR="00884689" w:rsidRDefault="00884689" w:rsidP="00884689">
            <w:pPr>
              <w:pStyle w:val="ListParagraph"/>
              <w:rPr>
                <w:rFonts w:ascii="Arial" w:hAnsi="Arial" w:cs="Arial"/>
              </w:rPr>
            </w:pPr>
          </w:p>
          <w:p w14:paraId="1FE8CEF5" w14:textId="77777777" w:rsidR="00884689" w:rsidRPr="00923214" w:rsidRDefault="00884689" w:rsidP="00884689">
            <w:pPr>
              <w:pStyle w:val="ListParagraph"/>
              <w:numPr>
                <w:ilvl w:val="0"/>
                <w:numId w:val="1"/>
              </w:numPr>
              <w:rPr>
                <w:rFonts w:ascii="Arial" w:hAnsi="Arial" w:cs="Arial"/>
              </w:rPr>
            </w:pPr>
            <w:r w:rsidRPr="00923214">
              <w:rPr>
                <w:rFonts w:ascii="Arial" w:hAnsi="Arial" w:cs="Arial"/>
              </w:rPr>
              <w:t>Organizations that support hiring at least 1 athletic trainer per school: American College of Sports Medicine, American Academy of Pediatrics, American Medical Association, American Medical Society for Sports Medicine, and American Academy of Family Physicians</w:t>
            </w:r>
          </w:p>
          <w:p w14:paraId="38E673FE" w14:textId="7B6EF191" w:rsidR="00E02489" w:rsidRPr="00E02489" w:rsidRDefault="00E02489" w:rsidP="00884689">
            <w:pPr>
              <w:pStyle w:val="ListParagraph"/>
              <w:rPr>
                <w:rFonts w:ascii="Arial" w:hAnsi="Arial" w:cs="Arial"/>
              </w:rPr>
            </w:pPr>
          </w:p>
        </w:tc>
      </w:tr>
    </w:tbl>
    <w:p w14:paraId="0AC46F49" w14:textId="62949CCE" w:rsidR="00467B84" w:rsidRDefault="00467B84"/>
    <w:sectPr w:rsidR="00467B84" w:rsidSect="00025036">
      <w:pgSz w:w="12240" w:h="15840"/>
      <w:pgMar w:top="720" w:right="720" w:bottom="720" w:left="720" w:header="720" w:footer="720" w:gutter="0"/>
      <w:pgBorders w:offsetFrom="page">
        <w:top w:val="single" w:sz="36" w:space="24" w:color="CC0000"/>
        <w:left w:val="single" w:sz="36" w:space="24" w:color="CC0000"/>
        <w:bottom w:val="single" w:sz="36" w:space="24" w:color="CC0000"/>
        <w:right w:val="single" w:sz="36" w:space="24" w:color="CC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1FB4"/>
    <w:multiLevelType w:val="hybridMultilevel"/>
    <w:tmpl w:val="9294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234"/>
    <w:multiLevelType w:val="multilevel"/>
    <w:tmpl w:val="7FE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173F2"/>
    <w:multiLevelType w:val="multilevel"/>
    <w:tmpl w:val="A28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281706">
    <w:abstractNumId w:val="0"/>
  </w:num>
  <w:num w:numId="2" w16cid:durableId="2105152862">
    <w:abstractNumId w:val="2"/>
  </w:num>
  <w:num w:numId="3" w16cid:durableId="190201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MDE0NTYzMjA2tjBT0lEKTi0uzszPAykwqgUAEOkwASwAAAA="/>
  </w:docVars>
  <w:rsids>
    <w:rsidRoot w:val="005D21FC"/>
    <w:rsid w:val="00014217"/>
    <w:rsid w:val="00025036"/>
    <w:rsid w:val="00045670"/>
    <w:rsid w:val="00047F1F"/>
    <w:rsid w:val="00051186"/>
    <w:rsid w:val="00084D37"/>
    <w:rsid w:val="000A278E"/>
    <w:rsid w:val="000B0E0B"/>
    <w:rsid w:val="000B1D33"/>
    <w:rsid w:val="000C07F8"/>
    <w:rsid w:val="000F05FE"/>
    <w:rsid w:val="000F1F35"/>
    <w:rsid w:val="0011327C"/>
    <w:rsid w:val="001630E7"/>
    <w:rsid w:val="001729B2"/>
    <w:rsid w:val="001774FC"/>
    <w:rsid w:val="001952B7"/>
    <w:rsid w:val="001A0CF5"/>
    <w:rsid w:val="001C1752"/>
    <w:rsid w:val="001D2A16"/>
    <w:rsid w:val="001E0151"/>
    <w:rsid w:val="001E1EEB"/>
    <w:rsid w:val="00200D4A"/>
    <w:rsid w:val="002A5EA8"/>
    <w:rsid w:val="002B2CC6"/>
    <w:rsid w:val="002D1F45"/>
    <w:rsid w:val="002E2439"/>
    <w:rsid w:val="002F7FC3"/>
    <w:rsid w:val="00342D61"/>
    <w:rsid w:val="00343B8D"/>
    <w:rsid w:val="00347146"/>
    <w:rsid w:val="00352599"/>
    <w:rsid w:val="003F7F68"/>
    <w:rsid w:val="00403C27"/>
    <w:rsid w:val="00467B84"/>
    <w:rsid w:val="00467DFA"/>
    <w:rsid w:val="004977F2"/>
    <w:rsid w:val="004A6B2C"/>
    <w:rsid w:val="004B145E"/>
    <w:rsid w:val="004B1E19"/>
    <w:rsid w:val="004C10F7"/>
    <w:rsid w:val="004C68FF"/>
    <w:rsid w:val="004D3CBF"/>
    <w:rsid w:val="00514D75"/>
    <w:rsid w:val="00547703"/>
    <w:rsid w:val="005D21FC"/>
    <w:rsid w:val="005D4745"/>
    <w:rsid w:val="005E41F1"/>
    <w:rsid w:val="0061067C"/>
    <w:rsid w:val="00617A10"/>
    <w:rsid w:val="00621426"/>
    <w:rsid w:val="006A7D85"/>
    <w:rsid w:val="006D79A2"/>
    <w:rsid w:val="006F519B"/>
    <w:rsid w:val="00711D70"/>
    <w:rsid w:val="00713744"/>
    <w:rsid w:val="00730501"/>
    <w:rsid w:val="007F5E76"/>
    <w:rsid w:val="008076D3"/>
    <w:rsid w:val="00811E15"/>
    <w:rsid w:val="00830E0D"/>
    <w:rsid w:val="00837EF9"/>
    <w:rsid w:val="00847720"/>
    <w:rsid w:val="00884689"/>
    <w:rsid w:val="00886BDB"/>
    <w:rsid w:val="008A6C0C"/>
    <w:rsid w:val="008B4DC5"/>
    <w:rsid w:val="008D52B3"/>
    <w:rsid w:val="0091497F"/>
    <w:rsid w:val="00923214"/>
    <w:rsid w:val="009260ED"/>
    <w:rsid w:val="00960BF1"/>
    <w:rsid w:val="00965928"/>
    <w:rsid w:val="00973E6C"/>
    <w:rsid w:val="009810FD"/>
    <w:rsid w:val="009840BE"/>
    <w:rsid w:val="009940CC"/>
    <w:rsid w:val="009958E3"/>
    <w:rsid w:val="009B217A"/>
    <w:rsid w:val="009C2DB9"/>
    <w:rsid w:val="00A2734D"/>
    <w:rsid w:val="00A362FD"/>
    <w:rsid w:val="00A44175"/>
    <w:rsid w:val="00A557FA"/>
    <w:rsid w:val="00AA78E5"/>
    <w:rsid w:val="00AB5705"/>
    <w:rsid w:val="00AD2A5D"/>
    <w:rsid w:val="00AF4985"/>
    <w:rsid w:val="00B839F3"/>
    <w:rsid w:val="00B91C8D"/>
    <w:rsid w:val="00BF6DD1"/>
    <w:rsid w:val="00C226E0"/>
    <w:rsid w:val="00C3478B"/>
    <w:rsid w:val="00C422E2"/>
    <w:rsid w:val="00C77FFC"/>
    <w:rsid w:val="00CB0B44"/>
    <w:rsid w:val="00CC577C"/>
    <w:rsid w:val="00D04D2D"/>
    <w:rsid w:val="00D04F17"/>
    <w:rsid w:val="00D23833"/>
    <w:rsid w:val="00D43A24"/>
    <w:rsid w:val="00D73437"/>
    <w:rsid w:val="00DD3AE9"/>
    <w:rsid w:val="00DE4D38"/>
    <w:rsid w:val="00DE67AA"/>
    <w:rsid w:val="00DF5136"/>
    <w:rsid w:val="00E02489"/>
    <w:rsid w:val="00E14408"/>
    <w:rsid w:val="00E243C5"/>
    <w:rsid w:val="00E35271"/>
    <w:rsid w:val="00E4780B"/>
    <w:rsid w:val="00E6358C"/>
    <w:rsid w:val="00E71D5F"/>
    <w:rsid w:val="00EB33B3"/>
    <w:rsid w:val="00ED0598"/>
    <w:rsid w:val="00EF5149"/>
    <w:rsid w:val="00F1430E"/>
    <w:rsid w:val="00F220D5"/>
    <w:rsid w:val="00F55950"/>
    <w:rsid w:val="00F57C7F"/>
    <w:rsid w:val="00F74222"/>
    <w:rsid w:val="00F75295"/>
    <w:rsid w:val="00F81CB1"/>
    <w:rsid w:val="00F83A2B"/>
    <w:rsid w:val="00FD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7C98"/>
  <w15:docId w15:val="{E99EF741-AE37-4399-9DDA-A4B7FB9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1FC"/>
    <w:rPr>
      <w:rFonts w:ascii="Tahoma" w:hAnsi="Tahoma" w:cs="Tahoma"/>
      <w:sz w:val="16"/>
      <w:szCs w:val="16"/>
    </w:rPr>
  </w:style>
  <w:style w:type="table" w:styleId="TableGrid">
    <w:name w:val="Table Grid"/>
    <w:basedOn w:val="TableNormal"/>
    <w:uiPriority w:val="59"/>
    <w:rsid w:val="00F2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0D5"/>
    <w:pPr>
      <w:ind w:left="720"/>
      <w:contextualSpacing/>
    </w:pPr>
  </w:style>
  <w:style w:type="paragraph" w:styleId="NormalWeb">
    <w:name w:val="Normal (Web)"/>
    <w:basedOn w:val="Normal"/>
    <w:uiPriority w:val="99"/>
    <w:semiHidden/>
    <w:unhideWhenUsed/>
    <w:rsid w:val="00837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CE75568E4934790DE68C884B7563C" ma:contentTypeVersion="14" ma:contentTypeDescription="Create a new document." ma:contentTypeScope="" ma:versionID="17eab4f2cd5ddcd8b22812bb2ae4a6e1">
  <xsd:schema xmlns:xsd="http://www.w3.org/2001/XMLSchema" xmlns:xs="http://www.w3.org/2001/XMLSchema" xmlns:p="http://schemas.microsoft.com/office/2006/metadata/properties" xmlns:ns3="be8c5e71-1421-4c69-a979-02659f5df07a" xmlns:ns4="4d75a25e-f2ef-420a-adb6-b93aba8c0877" targetNamespace="http://schemas.microsoft.com/office/2006/metadata/properties" ma:root="true" ma:fieldsID="9b347947a1bb80df085e9164bb66bbc1" ns3:_="" ns4:_="">
    <xsd:import namespace="be8c5e71-1421-4c69-a979-02659f5df07a"/>
    <xsd:import namespace="4d75a25e-f2ef-420a-adb6-b93aba8c08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c5e71-1421-4c69-a979-02659f5df0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5a25e-f2ef-420a-adb6-b93aba8c08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950F6-6702-4FD6-8148-3B730D56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c5e71-1421-4c69-a979-02659f5df07a"/>
    <ds:schemaRef ds:uri="4d75a25e-f2ef-420a-adb6-b93aba8c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9E8D6-C6D0-449C-85CD-FFF3662C9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B884D-118D-4D1D-ABFC-F02F29E51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 Briggs</dc:creator>
  <cp:lastModifiedBy>Berger, Kathryn A</cp:lastModifiedBy>
  <cp:revision>2</cp:revision>
  <dcterms:created xsi:type="dcterms:W3CDTF">2023-12-06T21:45:00Z</dcterms:created>
  <dcterms:modified xsi:type="dcterms:W3CDTF">2023-12-06T21:45:00Z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0x010100049CE75568E4934790DE68C884B7563C</vt:lpwstr>
  </property>
</Properties>
</file>